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864" w:rsidRDefault="00377EA5" w:rsidP="00484864"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page">
              <wp:posOffset>925195</wp:posOffset>
            </wp:positionH>
            <wp:positionV relativeFrom="page">
              <wp:posOffset>673735</wp:posOffset>
            </wp:positionV>
            <wp:extent cx="2618105" cy="18116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864" w:rsidRDefault="00484864" w:rsidP="00484864">
      <w:pPr>
        <w:jc w:val="center"/>
      </w:pPr>
    </w:p>
    <w:p w:rsidR="00484864" w:rsidRDefault="00484864" w:rsidP="00484864">
      <w:pPr>
        <w:jc w:val="center"/>
      </w:pPr>
    </w:p>
    <w:p w:rsidR="00377EA5" w:rsidRDefault="00377EA5" w:rsidP="00484864">
      <w:pPr>
        <w:jc w:val="center"/>
        <w:rPr>
          <w:b/>
          <w:sz w:val="28"/>
          <w:szCs w:val="28"/>
        </w:rPr>
      </w:pPr>
    </w:p>
    <w:p w:rsidR="00377EA5" w:rsidRDefault="00377EA5" w:rsidP="00484864">
      <w:pPr>
        <w:jc w:val="center"/>
        <w:rPr>
          <w:b/>
          <w:sz w:val="28"/>
          <w:szCs w:val="28"/>
        </w:rPr>
      </w:pPr>
    </w:p>
    <w:p w:rsidR="00377EA5" w:rsidRDefault="00377EA5" w:rsidP="00484864">
      <w:pPr>
        <w:jc w:val="center"/>
        <w:rPr>
          <w:b/>
          <w:sz w:val="28"/>
          <w:szCs w:val="28"/>
        </w:rPr>
      </w:pPr>
    </w:p>
    <w:p w:rsidR="00377EA5" w:rsidRDefault="00377EA5" w:rsidP="00484864">
      <w:pPr>
        <w:jc w:val="center"/>
        <w:rPr>
          <w:b/>
          <w:sz w:val="28"/>
          <w:szCs w:val="28"/>
        </w:rPr>
      </w:pPr>
    </w:p>
    <w:p w:rsidR="00377EA5" w:rsidRDefault="00377EA5" w:rsidP="00484864">
      <w:pPr>
        <w:jc w:val="center"/>
        <w:rPr>
          <w:b/>
          <w:sz w:val="28"/>
          <w:szCs w:val="28"/>
        </w:rPr>
      </w:pPr>
    </w:p>
    <w:p w:rsidR="00377EA5" w:rsidRDefault="00377EA5" w:rsidP="00484864">
      <w:pPr>
        <w:jc w:val="center"/>
        <w:rPr>
          <w:b/>
          <w:sz w:val="28"/>
          <w:szCs w:val="28"/>
        </w:rPr>
      </w:pPr>
    </w:p>
    <w:p w:rsidR="00377EA5" w:rsidRDefault="00377EA5" w:rsidP="00484864">
      <w:pPr>
        <w:jc w:val="center"/>
        <w:rPr>
          <w:b/>
          <w:sz w:val="28"/>
          <w:szCs w:val="28"/>
        </w:rPr>
      </w:pPr>
    </w:p>
    <w:p w:rsidR="00377EA5" w:rsidRDefault="00377EA5" w:rsidP="00484864">
      <w:pPr>
        <w:jc w:val="center"/>
        <w:rPr>
          <w:b/>
          <w:sz w:val="28"/>
          <w:szCs w:val="28"/>
        </w:rPr>
      </w:pPr>
    </w:p>
    <w:p w:rsidR="00484864" w:rsidRPr="008C4645" w:rsidRDefault="00484864" w:rsidP="00484864">
      <w:pPr>
        <w:jc w:val="center"/>
        <w:rPr>
          <w:b/>
          <w:sz w:val="28"/>
          <w:szCs w:val="28"/>
        </w:rPr>
      </w:pPr>
      <w:r w:rsidRPr="008C4645">
        <w:rPr>
          <w:b/>
          <w:sz w:val="28"/>
          <w:szCs w:val="28"/>
        </w:rPr>
        <w:t>СООБЩЕНИЕ</w:t>
      </w:r>
    </w:p>
    <w:p w:rsidR="00484864" w:rsidRPr="00887290" w:rsidRDefault="00484864" w:rsidP="00484864">
      <w:pPr>
        <w:jc w:val="center"/>
        <w:rPr>
          <w:szCs w:val="20"/>
        </w:rPr>
      </w:pPr>
      <w:r w:rsidRPr="00887290">
        <w:rPr>
          <w:szCs w:val="20"/>
        </w:rPr>
        <w:t xml:space="preserve">о проведении годового </w:t>
      </w:r>
      <w:r>
        <w:rPr>
          <w:szCs w:val="20"/>
        </w:rPr>
        <w:t xml:space="preserve">заседания </w:t>
      </w:r>
      <w:r w:rsidRPr="00887290">
        <w:rPr>
          <w:szCs w:val="20"/>
        </w:rPr>
        <w:t>общего собрания акционеров</w:t>
      </w:r>
    </w:p>
    <w:p w:rsidR="00484864" w:rsidRPr="008C4645" w:rsidRDefault="00484864" w:rsidP="00484864">
      <w:pPr>
        <w:ind w:firstLine="720"/>
        <w:jc w:val="both"/>
        <w:rPr>
          <w:sz w:val="20"/>
          <w:szCs w:val="20"/>
        </w:rPr>
      </w:pPr>
    </w:p>
    <w:p w:rsidR="00484864" w:rsidRPr="00887290" w:rsidRDefault="00441BEE" w:rsidP="009E44CF">
      <w:pPr>
        <w:spacing w:line="259" w:lineRule="auto"/>
        <w:ind w:firstLine="567"/>
        <w:jc w:val="both"/>
      </w:pPr>
      <w:r>
        <w:t>А</w:t>
      </w:r>
      <w:r w:rsidR="00484864" w:rsidRPr="00887290">
        <w:t xml:space="preserve">кционерное общество </w:t>
      </w:r>
      <w:r w:rsidR="00484864">
        <w:t>«</w:t>
      </w:r>
      <w:r>
        <w:t>Алтайский приборостроительный завод «Ротор</w:t>
      </w:r>
      <w:r w:rsidR="00484864">
        <w:t>»</w:t>
      </w:r>
      <w:r w:rsidR="00484864" w:rsidRPr="00887290">
        <w:t xml:space="preserve"> (место нахождения: </w:t>
      </w:r>
      <w:r w:rsidR="002841E0" w:rsidRPr="002841E0">
        <w:rPr>
          <w:snapToGrid w:val="0"/>
          <w:color w:val="000000"/>
        </w:rPr>
        <w:t>Российская Федерация, Алтайский край, г. Барнаул</w:t>
      </w:r>
      <w:r w:rsidR="00484864" w:rsidRPr="00887290">
        <w:t xml:space="preserve">) </w:t>
      </w:r>
      <w:r w:rsidR="00484864" w:rsidRPr="001E580A">
        <w:t xml:space="preserve">(далее также Общество или АО </w:t>
      </w:r>
      <w:r>
        <w:t>АПЗ «Ротор»</w:t>
      </w:r>
      <w:r w:rsidR="00484864" w:rsidRPr="001E580A">
        <w:t>)</w:t>
      </w:r>
      <w:r w:rsidR="00484864">
        <w:t xml:space="preserve"> </w:t>
      </w:r>
      <w:r w:rsidR="00484864" w:rsidRPr="00887290">
        <w:t xml:space="preserve">извещает о проведении в </w:t>
      </w:r>
      <w:r w:rsidR="002841E0" w:rsidRPr="002841E0">
        <w:rPr>
          <w:b/>
        </w:rPr>
        <w:t>14</w:t>
      </w:r>
      <w:r w:rsidR="00484864" w:rsidRPr="002841E0">
        <w:rPr>
          <w:b/>
        </w:rPr>
        <w:t xml:space="preserve"> часов </w:t>
      </w:r>
      <w:r w:rsidR="002841E0" w:rsidRPr="002841E0">
        <w:rPr>
          <w:b/>
        </w:rPr>
        <w:t xml:space="preserve">00 </w:t>
      </w:r>
      <w:r w:rsidR="00484864" w:rsidRPr="002841E0">
        <w:rPr>
          <w:b/>
        </w:rPr>
        <w:t>минут «</w:t>
      </w:r>
      <w:r w:rsidR="002841E0" w:rsidRPr="002841E0">
        <w:rPr>
          <w:b/>
        </w:rPr>
        <w:t>2</w:t>
      </w:r>
      <w:r w:rsidR="00EE5870">
        <w:rPr>
          <w:b/>
        </w:rPr>
        <w:t>5</w:t>
      </w:r>
      <w:r w:rsidR="00484864" w:rsidRPr="002841E0">
        <w:rPr>
          <w:b/>
        </w:rPr>
        <w:t xml:space="preserve">» </w:t>
      </w:r>
      <w:r w:rsidR="002841E0" w:rsidRPr="002841E0">
        <w:rPr>
          <w:b/>
        </w:rPr>
        <w:t>июня</w:t>
      </w:r>
      <w:r w:rsidR="00484864" w:rsidRPr="002841E0">
        <w:rPr>
          <w:b/>
        </w:rPr>
        <w:t xml:space="preserve"> 20</w:t>
      </w:r>
      <w:r w:rsidR="002841E0" w:rsidRPr="002841E0">
        <w:rPr>
          <w:b/>
        </w:rPr>
        <w:t>2</w:t>
      </w:r>
      <w:r w:rsidR="00EE5870">
        <w:rPr>
          <w:b/>
        </w:rPr>
        <w:t>6</w:t>
      </w:r>
      <w:r w:rsidR="00484864" w:rsidRPr="002841E0">
        <w:rPr>
          <w:b/>
        </w:rPr>
        <w:t xml:space="preserve"> г.</w:t>
      </w:r>
      <w:r w:rsidR="00484864" w:rsidRPr="00887290">
        <w:t xml:space="preserve"> по адресу: </w:t>
      </w:r>
      <w:r w:rsidR="002841E0">
        <w:t xml:space="preserve">г. Барнаул, Лесной тракт, 63, АО АПЗ «Ротор», актовый зал, </w:t>
      </w:r>
      <w:r w:rsidR="00484864" w:rsidRPr="00887290">
        <w:t xml:space="preserve">годового </w:t>
      </w:r>
      <w:r w:rsidR="00484864">
        <w:t xml:space="preserve">заседания </w:t>
      </w:r>
      <w:r w:rsidR="00484864" w:rsidRPr="00887290">
        <w:t xml:space="preserve">общего собрания акционеров </w:t>
      </w:r>
      <w:r w:rsidR="002841E0">
        <w:t>АО АПЗ «Ротор».</w:t>
      </w:r>
      <w:r w:rsidR="00484864" w:rsidRPr="00887290">
        <w:t xml:space="preserve"> </w:t>
      </w:r>
    </w:p>
    <w:p w:rsidR="00484864" w:rsidRDefault="00484864" w:rsidP="009E44CF">
      <w:pPr>
        <w:spacing w:line="259" w:lineRule="auto"/>
        <w:ind w:firstLine="567"/>
        <w:jc w:val="both"/>
      </w:pPr>
      <w:r>
        <w:t xml:space="preserve">Способ принятия решений общим собранием акционеров: </w:t>
      </w:r>
      <w:r w:rsidRPr="00890889">
        <w:t>заседание</w:t>
      </w:r>
      <w:r>
        <w:t xml:space="preserve"> </w:t>
      </w:r>
      <w:r w:rsidRPr="0069229F">
        <w:t>(без возможности дистанционного участия в заседании)</w:t>
      </w:r>
      <w:r w:rsidRPr="00890889">
        <w:t>. Голосование на заседании совмещается с заочным голосованием.</w:t>
      </w:r>
    </w:p>
    <w:p w:rsidR="00484864" w:rsidRPr="00890889" w:rsidRDefault="00484864" w:rsidP="009E44CF">
      <w:pPr>
        <w:spacing w:line="259" w:lineRule="auto"/>
        <w:ind w:firstLine="567"/>
        <w:jc w:val="both"/>
      </w:pPr>
      <w:r>
        <w:t>Д</w:t>
      </w:r>
      <w:r w:rsidRPr="00890889">
        <w:t>ат</w:t>
      </w:r>
      <w:r>
        <w:t>а</w:t>
      </w:r>
      <w:r w:rsidRPr="00890889">
        <w:t xml:space="preserve"> окончания приема бюллетеней для голосования: </w:t>
      </w:r>
      <w:r w:rsidRPr="002841E0">
        <w:rPr>
          <w:b/>
        </w:rPr>
        <w:t>«</w:t>
      </w:r>
      <w:r w:rsidR="00EE5870">
        <w:rPr>
          <w:b/>
        </w:rPr>
        <w:t>22</w:t>
      </w:r>
      <w:r w:rsidRPr="002841E0">
        <w:rPr>
          <w:b/>
        </w:rPr>
        <w:t xml:space="preserve">» </w:t>
      </w:r>
      <w:r w:rsidR="002841E0" w:rsidRPr="002841E0">
        <w:rPr>
          <w:b/>
        </w:rPr>
        <w:t xml:space="preserve">июня </w:t>
      </w:r>
      <w:r w:rsidRPr="002841E0">
        <w:rPr>
          <w:b/>
        </w:rPr>
        <w:t>20</w:t>
      </w:r>
      <w:r w:rsidR="002841E0" w:rsidRPr="002841E0">
        <w:rPr>
          <w:b/>
        </w:rPr>
        <w:t>2</w:t>
      </w:r>
      <w:r w:rsidR="00EE5870">
        <w:rPr>
          <w:b/>
        </w:rPr>
        <w:t>6</w:t>
      </w:r>
      <w:r w:rsidR="002841E0" w:rsidRPr="002841E0">
        <w:rPr>
          <w:b/>
        </w:rPr>
        <w:t xml:space="preserve"> </w:t>
      </w:r>
      <w:r w:rsidRPr="002841E0">
        <w:rPr>
          <w:b/>
        </w:rPr>
        <w:t>г.</w:t>
      </w:r>
    </w:p>
    <w:p w:rsidR="00484864" w:rsidRPr="00890889" w:rsidRDefault="00484864" w:rsidP="009E44CF">
      <w:pPr>
        <w:spacing w:line="259" w:lineRule="auto"/>
        <w:ind w:firstLine="567"/>
        <w:jc w:val="both"/>
      </w:pPr>
      <w:r>
        <w:t>Д</w:t>
      </w:r>
      <w:r w:rsidRPr="00890889">
        <w:t>ат</w:t>
      </w:r>
      <w:r>
        <w:t>а</w:t>
      </w:r>
      <w:r w:rsidRPr="00890889">
        <w:t xml:space="preserve">, на которую определяются (фиксируются) лица, имеющие право голоса при принятии решений общим собранием акционеров: </w:t>
      </w:r>
      <w:r w:rsidRPr="002841E0">
        <w:rPr>
          <w:b/>
        </w:rPr>
        <w:t>«</w:t>
      </w:r>
      <w:r w:rsidR="00EE5870">
        <w:rPr>
          <w:b/>
        </w:rPr>
        <w:t>31</w:t>
      </w:r>
      <w:r w:rsidRPr="002841E0">
        <w:rPr>
          <w:b/>
        </w:rPr>
        <w:t xml:space="preserve">» </w:t>
      </w:r>
      <w:r w:rsidR="00EE5870">
        <w:rPr>
          <w:b/>
        </w:rPr>
        <w:t>мая</w:t>
      </w:r>
      <w:r w:rsidRPr="002841E0">
        <w:rPr>
          <w:b/>
        </w:rPr>
        <w:t xml:space="preserve"> 20</w:t>
      </w:r>
      <w:r w:rsidR="002841E0" w:rsidRPr="002841E0">
        <w:rPr>
          <w:b/>
        </w:rPr>
        <w:t>2</w:t>
      </w:r>
      <w:r w:rsidR="00EE5870">
        <w:rPr>
          <w:b/>
        </w:rPr>
        <w:t>6</w:t>
      </w:r>
      <w:r w:rsidRPr="002841E0">
        <w:rPr>
          <w:b/>
        </w:rPr>
        <w:t xml:space="preserve"> г.</w:t>
      </w:r>
    </w:p>
    <w:p w:rsidR="00484864" w:rsidRPr="00887290" w:rsidRDefault="00484864" w:rsidP="009E44CF">
      <w:pPr>
        <w:spacing w:line="259" w:lineRule="auto"/>
        <w:ind w:firstLine="567"/>
        <w:jc w:val="both"/>
      </w:pPr>
      <w:r w:rsidRPr="00887290">
        <w:t xml:space="preserve">Время начала регистрации </w:t>
      </w:r>
      <w:r>
        <w:t xml:space="preserve">на заседании </w:t>
      </w:r>
      <w:r w:rsidRPr="00887290">
        <w:t xml:space="preserve">лиц, </w:t>
      </w:r>
      <w:r w:rsidRPr="00890889">
        <w:t>имеющи</w:t>
      </w:r>
      <w:r>
        <w:t>х</w:t>
      </w:r>
      <w:r w:rsidRPr="00890889">
        <w:t xml:space="preserve"> право голоса при принятии решений общим собранием акционеров:</w:t>
      </w:r>
      <w:r w:rsidRPr="00887290">
        <w:t xml:space="preserve"> </w:t>
      </w:r>
      <w:r w:rsidRPr="002841E0">
        <w:rPr>
          <w:b/>
        </w:rPr>
        <w:t xml:space="preserve">с </w:t>
      </w:r>
      <w:r w:rsidR="002841E0" w:rsidRPr="002841E0">
        <w:rPr>
          <w:b/>
        </w:rPr>
        <w:t>13</w:t>
      </w:r>
      <w:r w:rsidRPr="002841E0">
        <w:rPr>
          <w:b/>
        </w:rPr>
        <w:t xml:space="preserve"> часов </w:t>
      </w:r>
      <w:r w:rsidR="004428D7" w:rsidRPr="004428D7">
        <w:rPr>
          <w:b/>
        </w:rPr>
        <w:t>30</w:t>
      </w:r>
      <w:r w:rsidR="002841E0" w:rsidRPr="002841E0">
        <w:rPr>
          <w:b/>
        </w:rPr>
        <w:t xml:space="preserve"> </w:t>
      </w:r>
      <w:r w:rsidRPr="002841E0">
        <w:rPr>
          <w:b/>
        </w:rPr>
        <w:t>минут «</w:t>
      </w:r>
      <w:r w:rsidR="00EE5870">
        <w:rPr>
          <w:b/>
        </w:rPr>
        <w:t>25</w:t>
      </w:r>
      <w:r w:rsidRPr="002841E0">
        <w:rPr>
          <w:b/>
        </w:rPr>
        <w:t xml:space="preserve">» </w:t>
      </w:r>
      <w:r w:rsidR="002841E0" w:rsidRPr="002841E0">
        <w:rPr>
          <w:b/>
        </w:rPr>
        <w:t>июня</w:t>
      </w:r>
      <w:r w:rsidRPr="002841E0">
        <w:rPr>
          <w:b/>
        </w:rPr>
        <w:t xml:space="preserve"> 20</w:t>
      </w:r>
      <w:r w:rsidR="00EE5870">
        <w:rPr>
          <w:b/>
        </w:rPr>
        <w:t>26</w:t>
      </w:r>
      <w:r w:rsidRPr="002841E0">
        <w:rPr>
          <w:b/>
        </w:rPr>
        <w:t xml:space="preserve"> г.</w:t>
      </w:r>
    </w:p>
    <w:p w:rsidR="00484864" w:rsidRPr="00FD5FCE" w:rsidRDefault="00484864" w:rsidP="009E44CF">
      <w:pPr>
        <w:spacing w:line="259" w:lineRule="auto"/>
        <w:ind w:firstLine="567"/>
        <w:jc w:val="both"/>
      </w:pPr>
      <w:r w:rsidRPr="00887290">
        <w:t xml:space="preserve">Почтовый адрес, по которому могут направляться заполненные бюллетени: </w:t>
      </w:r>
      <w:r w:rsidR="009E44CF">
        <w:t>656906, г. Барнаул, АО АПЗ «Ротор»</w:t>
      </w:r>
      <w:r w:rsidRPr="00887290">
        <w:t>.</w:t>
      </w:r>
      <w:r>
        <w:t xml:space="preserve"> </w:t>
      </w:r>
      <w:r w:rsidRPr="00FD5FCE">
        <w:t>Бюллетень для голосования подписывается лицом, имеющим право голоса при принятии решений общим собранием акционеров, или его представителем собственноручной подписью. Возможность заполнения и направления бюллетеней для голосования в электронной форме с использованием других электронных либо иных технических средств отсутствует.</w:t>
      </w:r>
    </w:p>
    <w:p w:rsidR="00484864" w:rsidRPr="00887290" w:rsidRDefault="00484864" w:rsidP="00484864">
      <w:pPr>
        <w:ind w:firstLine="680"/>
        <w:jc w:val="both"/>
      </w:pPr>
    </w:p>
    <w:p w:rsidR="00484864" w:rsidRPr="008C4645" w:rsidRDefault="00484864" w:rsidP="00484864">
      <w:pPr>
        <w:jc w:val="center"/>
        <w:rPr>
          <w:b/>
        </w:rPr>
      </w:pPr>
      <w:r w:rsidRPr="008C4645">
        <w:rPr>
          <w:b/>
        </w:rPr>
        <w:t>ПОВЕСТКА ДНЯ</w:t>
      </w:r>
    </w:p>
    <w:p w:rsidR="00484864" w:rsidRPr="008C4645" w:rsidRDefault="00484864" w:rsidP="00484864">
      <w:pPr>
        <w:tabs>
          <w:tab w:val="left" w:pos="4200"/>
        </w:tabs>
        <w:ind w:firstLine="720"/>
        <w:jc w:val="center"/>
        <w:rPr>
          <w:b/>
          <w:sz w:val="20"/>
          <w:szCs w:val="20"/>
        </w:rPr>
      </w:pPr>
    </w:p>
    <w:p w:rsidR="00827950" w:rsidRPr="00827950" w:rsidRDefault="00827950" w:rsidP="00827950">
      <w:pPr>
        <w:ind w:firstLine="567"/>
        <w:jc w:val="both"/>
      </w:pPr>
      <w:r w:rsidRPr="00827950">
        <w:t>1) Утверждение годового отчета Общества за 2025 год.</w:t>
      </w:r>
    </w:p>
    <w:p w:rsidR="00827950" w:rsidRPr="00827950" w:rsidRDefault="00827950" w:rsidP="00827950">
      <w:pPr>
        <w:ind w:firstLine="567"/>
        <w:jc w:val="both"/>
      </w:pPr>
      <w:r w:rsidRPr="00827950">
        <w:t>2) Утверждение годовой бухгалтерской (финансовой) отчетности Общества за 2025 год.</w:t>
      </w:r>
    </w:p>
    <w:p w:rsidR="00827950" w:rsidRPr="00827950" w:rsidRDefault="00827950" w:rsidP="00827950">
      <w:pPr>
        <w:ind w:firstLine="567"/>
        <w:jc w:val="both"/>
      </w:pPr>
      <w:r w:rsidRPr="00827950">
        <w:t>3) Распределение прибыли (в том числе выплата (объявление) дивидендов) и убытков Общества по результатам 2025 года.</w:t>
      </w:r>
    </w:p>
    <w:p w:rsidR="00827950" w:rsidRPr="00827950" w:rsidRDefault="00827950" w:rsidP="00827950">
      <w:pPr>
        <w:ind w:firstLine="567"/>
        <w:jc w:val="both"/>
      </w:pPr>
      <w:r w:rsidRPr="00827950">
        <w:t>4) Избрание членов совета директоров Общества.</w:t>
      </w:r>
    </w:p>
    <w:p w:rsidR="00827950" w:rsidRPr="00827950" w:rsidRDefault="00827950" w:rsidP="00827950">
      <w:pPr>
        <w:ind w:firstLine="567"/>
        <w:jc w:val="both"/>
      </w:pPr>
      <w:r w:rsidRPr="00827950">
        <w:t>5) Избрание членов ревизионной комиссии Общества.</w:t>
      </w:r>
    </w:p>
    <w:p w:rsidR="00827950" w:rsidRPr="00827950" w:rsidRDefault="00827950" w:rsidP="00827950">
      <w:pPr>
        <w:ind w:firstLine="567"/>
        <w:jc w:val="both"/>
      </w:pPr>
      <w:r w:rsidRPr="00827950">
        <w:t>6) Назначение аудиторской организации Общества.</w:t>
      </w:r>
    </w:p>
    <w:p w:rsidR="00827950" w:rsidRPr="002B266E" w:rsidRDefault="00827950" w:rsidP="00827950">
      <w:pPr>
        <w:ind w:firstLine="567"/>
        <w:jc w:val="both"/>
      </w:pPr>
      <w:r w:rsidRPr="002B266E">
        <w:t xml:space="preserve">7) </w:t>
      </w:r>
      <w:r w:rsidR="00C15852">
        <w:t>Внесение</w:t>
      </w:r>
      <w:bookmarkStart w:id="0" w:name="_GoBack"/>
      <w:bookmarkEnd w:id="0"/>
      <w:r w:rsidRPr="002B266E">
        <w:t xml:space="preserve"> изменений и дополнений в Устав Общества. </w:t>
      </w:r>
    </w:p>
    <w:p w:rsidR="009E44CF" w:rsidRPr="00827950" w:rsidRDefault="009E44CF" w:rsidP="00484864">
      <w:pPr>
        <w:ind w:firstLine="680"/>
        <w:jc w:val="both"/>
        <w:rPr>
          <w:sz w:val="20"/>
          <w:szCs w:val="20"/>
        </w:rPr>
      </w:pPr>
    </w:p>
    <w:p w:rsidR="00484864" w:rsidRPr="00FD5FCE" w:rsidRDefault="00484864" w:rsidP="009E44CF">
      <w:pPr>
        <w:ind w:firstLine="567"/>
        <w:jc w:val="both"/>
      </w:pPr>
      <w:r w:rsidRPr="00FD5FCE">
        <w:t>Владельцы акций обыкновенных Общества имеют право голоса при принятии решений общим собранием акционеров по всем вопросам повестки дня.</w:t>
      </w:r>
    </w:p>
    <w:p w:rsidR="00484864" w:rsidRPr="00887290" w:rsidRDefault="00484864" w:rsidP="009E44CF">
      <w:pPr>
        <w:ind w:firstLine="567"/>
        <w:jc w:val="both"/>
      </w:pPr>
      <w:r w:rsidRPr="00FD5FCE">
        <w:t xml:space="preserve">Владельцы акций привилегированных типа «А» Общества </w:t>
      </w:r>
      <w:r w:rsidRPr="00FD5FCE">
        <w:rPr>
          <w:color w:val="000000"/>
        </w:rPr>
        <w:t xml:space="preserve">не имеют право голоса </w:t>
      </w:r>
      <w:bookmarkStart w:id="1" w:name="_Hlk196315402"/>
      <w:r w:rsidRPr="00FD5FCE">
        <w:t xml:space="preserve">при принятии решений общим собранием акционеров </w:t>
      </w:r>
      <w:r w:rsidRPr="00FD5FCE">
        <w:rPr>
          <w:color w:val="000000"/>
        </w:rPr>
        <w:t>по всем вопросам повестки</w:t>
      </w:r>
      <w:r w:rsidR="009E44CF">
        <w:rPr>
          <w:color w:val="000000"/>
        </w:rPr>
        <w:t>.</w:t>
      </w:r>
      <w:r w:rsidRPr="00FD5FCE">
        <w:rPr>
          <w:color w:val="000000"/>
        </w:rPr>
        <w:t xml:space="preserve"> </w:t>
      </w:r>
      <w:bookmarkEnd w:id="1"/>
    </w:p>
    <w:p w:rsidR="00484864" w:rsidRPr="00DE07BE" w:rsidRDefault="00484864" w:rsidP="009E44CF">
      <w:pPr>
        <w:pStyle w:val="a3"/>
        <w:spacing w:after="0" w:line="259" w:lineRule="auto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О</w:t>
      </w:r>
      <w:r w:rsidRPr="00DE07BE">
        <w:rPr>
          <w:color w:val="000000"/>
        </w:rPr>
        <w:t xml:space="preserve">знакомление с подлежащей предоставлению информацией (материалами) осуществляется </w:t>
      </w:r>
      <w:r w:rsidRPr="00DE07BE">
        <w:t>лицами, имеющими право голоса при принятии решений общим собранием акционеров</w:t>
      </w:r>
      <w:r w:rsidRPr="00DE07BE">
        <w:rPr>
          <w:color w:val="000000"/>
        </w:rPr>
        <w:t xml:space="preserve">, в течение двадцати дней до даты проведения </w:t>
      </w:r>
      <w:r w:rsidRPr="00DE07BE">
        <w:t>годового</w:t>
      </w:r>
      <w:r w:rsidRPr="00DE07BE">
        <w:rPr>
          <w:i/>
          <w:iCs/>
        </w:rPr>
        <w:t xml:space="preserve"> </w:t>
      </w:r>
      <w:r w:rsidRPr="00DE07BE">
        <w:t xml:space="preserve">заседания </w:t>
      </w:r>
      <w:r w:rsidR="002E7417" w:rsidRPr="00B474EC">
        <w:rPr>
          <w:color w:val="000000"/>
        </w:rPr>
        <w:t xml:space="preserve">в помещении по месту нахождения единоличного исполнительного органа Общества: </w:t>
      </w:r>
      <w:r w:rsidR="002E7417" w:rsidRPr="0036153A">
        <w:t>Алтайский край, г. Барнаул, АО АПЗ «Ротор», с 8 часов 00 минут до 17 часов 00 минут</w:t>
      </w:r>
      <w:r w:rsidR="002E7417" w:rsidRPr="00B474EC">
        <w:rPr>
          <w:color w:val="000000"/>
        </w:rPr>
        <w:t xml:space="preserve">, а также во время и в месте проведения заседания. Предварительно необходимо договориться по телефону: </w:t>
      </w:r>
      <w:r w:rsidR="002E7417">
        <w:t>(3852) 579-418</w:t>
      </w:r>
      <w:r w:rsidR="002E7417" w:rsidRPr="00B474EC">
        <w:rPr>
          <w:color w:val="000000"/>
        </w:rPr>
        <w:t>.</w:t>
      </w:r>
    </w:p>
    <w:p w:rsidR="00484864" w:rsidRPr="00DE07BE" w:rsidRDefault="00484864" w:rsidP="009E44CF">
      <w:pPr>
        <w:pStyle w:val="a3"/>
        <w:spacing w:after="0" w:line="259" w:lineRule="auto"/>
        <w:ind w:firstLine="567"/>
        <w:jc w:val="both"/>
        <w:rPr>
          <w:color w:val="000000"/>
        </w:rPr>
      </w:pPr>
      <w:r w:rsidRPr="00DE07BE">
        <w:rPr>
          <w:color w:val="000000"/>
        </w:rPr>
        <w:t xml:space="preserve">По требованию лица, имеющего право голоса при принятии решений общим собранием акционеров, Общество предоставляет за плату копии информации (материалов), подлежащей предоставлению. </w:t>
      </w:r>
    </w:p>
    <w:p w:rsidR="00484864" w:rsidRPr="00DE07BE" w:rsidRDefault="00484864" w:rsidP="009E44CF">
      <w:pPr>
        <w:pStyle w:val="a3"/>
        <w:spacing w:after="0" w:line="259" w:lineRule="auto"/>
        <w:ind w:firstLine="567"/>
        <w:jc w:val="both"/>
        <w:rPr>
          <w:color w:val="000000"/>
        </w:rPr>
      </w:pPr>
      <w:r w:rsidRPr="00DE07BE">
        <w:rPr>
          <w:color w:val="000000"/>
        </w:rPr>
        <w:t>В целях ознакомления с информацией (материалами), подлежащей предоставлению:</w:t>
      </w:r>
    </w:p>
    <w:p w:rsidR="00484864" w:rsidRPr="00DE07BE" w:rsidRDefault="00484864" w:rsidP="002E7417">
      <w:pPr>
        <w:pStyle w:val="a3"/>
        <w:spacing w:after="0" w:line="259" w:lineRule="auto"/>
        <w:ind w:firstLine="567"/>
        <w:jc w:val="both"/>
        <w:rPr>
          <w:color w:val="000000"/>
        </w:rPr>
      </w:pPr>
      <w:r w:rsidRPr="00DE07BE">
        <w:rPr>
          <w:color w:val="000000"/>
        </w:rPr>
        <w:t>• физическое лицо должно предъявить документ, удостоверяющий личность;</w:t>
      </w:r>
    </w:p>
    <w:p w:rsidR="00484864" w:rsidRPr="00DE07BE" w:rsidRDefault="00484864" w:rsidP="002E7417">
      <w:pPr>
        <w:pStyle w:val="a3"/>
        <w:spacing w:after="0" w:line="259" w:lineRule="auto"/>
        <w:ind w:firstLine="567"/>
        <w:jc w:val="both"/>
        <w:rPr>
          <w:color w:val="000000"/>
        </w:rPr>
      </w:pPr>
      <w:r w:rsidRPr="00DE07BE">
        <w:rPr>
          <w:color w:val="000000"/>
        </w:rPr>
        <w:t>• лицо, которое вправе действовать от имени юридического лица без доверенности, должно предъявить документ, удостоверяющий личность, и оригинал или нотариально заверенную копию документа, подтверждающего избрание (назначение) данного лица на соответствующую должность;</w:t>
      </w:r>
    </w:p>
    <w:p w:rsidR="00484864" w:rsidRPr="00DE07BE" w:rsidRDefault="00484864" w:rsidP="002E7417">
      <w:pPr>
        <w:spacing w:line="259" w:lineRule="auto"/>
        <w:ind w:firstLine="567"/>
        <w:jc w:val="both"/>
      </w:pPr>
      <w:r w:rsidRPr="00DE07BE">
        <w:rPr>
          <w:color w:val="000000"/>
        </w:rPr>
        <w:t>• представитель лица, имеющего право голоса при принятии решений общим собранием акционеров, должен предъявить документ, удостоверяющий личность, и доверенность.</w:t>
      </w:r>
    </w:p>
    <w:p w:rsidR="00484864" w:rsidRPr="005955A9" w:rsidRDefault="00484864" w:rsidP="009E44CF">
      <w:pPr>
        <w:ind w:firstLine="567"/>
        <w:jc w:val="both"/>
      </w:pPr>
      <w:r w:rsidRPr="00887290">
        <w:t>К бюллетеням, направленным в адрес Общества и подписа</w:t>
      </w:r>
      <w:r>
        <w:t xml:space="preserve">нным представителем лица, </w:t>
      </w:r>
      <w:r w:rsidRPr="00DE07BE">
        <w:rPr>
          <w:color w:val="000000"/>
        </w:rPr>
        <w:t>имеющего право голоса при принятии решений общим собранием акционеров,</w:t>
      </w:r>
      <w:r w:rsidRPr="00887290">
        <w:t xml:space="preserve"> должна прилагаться доверенность, на основании которой действует представител</w:t>
      </w:r>
      <w:r w:rsidRPr="005955A9">
        <w:t>ь.</w:t>
      </w:r>
      <w:r>
        <w:t xml:space="preserve"> </w:t>
      </w:r>
      <w:r w:rsidRPr="005955A9">
        <w:t xml:space="preserve">Доверенность должна содержать сведения о представляемом и представителе. Доверенность должна быть оформлена в соответствии с требованиями </w:t>
      </w:r>
      <w:hyperlink r:id="rId7" w:history="1">
        <w:r w:rsidRPr="005955A9">
          <w:t>пунктов 3</w:t>
        </w:r>
      </w:hyperlink>
      <w:r w:rsidRPr="005955A9">
        <w:t xml:space="preserve"> и 4 статьи 185.1 Гражданского кодекса Российской Федерации или удостоверена нотариально.</w:t>
      </w:r>
    </w:p>
    <w:p w:rsidR="00484864" w:rsidRDefault="00484864" w:rsidP="009E44CF">
      <w:pPr>
        <w:ind w:firstLine="567"/>
        <w:jc w:val="both"/>
      </w:pPr>
    </w:p>
    <w:p w:rsidR="00484864" w:rsidRDefault="00484864" w:rsidP="009E44CF">
      <w:pPr>
        <w:ind w:firstLine="567"/>
        <w:jc w:val="both"/>
      </w:pPr>
      <w:r w:rsidRPr="00CB7D03">
        <w:t xml:space="preserve">Акционерам, зарегистрированным в реестре акционеров Общества, необходимо предоставлять информацию об изменении своих данных, в том числе адресных данных, данных о банковских реквизитах, регистратору Общества. Регистратором Общества является </w:t>
      </w:r>
      <w:r w:rsidR="00CC1779">
        <w:t>акционерное общество ВТБ РЕГИСТРАТОР</w:t>
      </w:r>
      <w:r>
        <w:t xml:space="preserve"> (</w:t>
      </w:r>
      <w:r w:rsidR="00CC1779" w:rsidRPr="00CC1779">
        <w:t>https://www.vtbreg.ru</w:t>
      </w:r>
      <w:r>
        <w:t>).</w:t>
      </w:r>
    </w:p>
    <w:p w:rsidR="00484864" w:rsidRPr="00CB7D03" w:rsidRDefault="00484864" w:rsidP="009E44CF">
      <w:pPr>
        <w:ind w:firstLine="567"/>
        <w:jc w:val="both"/>
      </w:pPr>
      <w:r>
        <w:t>В случае возникновения условий, указанных в статье 52.1 Федерального закона «Об акционерных обществах», в том числе из-за возврата Обществу направленных сообщений о проведении заседания или заочного голосования, Общество вправе приостановить направление акционерам Общества сообщений о проведении заседания или заочного голосования для принятия решений общим собранием акционеров и (или) бюллетеней для голосования по почтовому адресу.</w:t>
      </w:r>
    </w:p>
    <w:p w:rsidR="00484864" w:rsidRDefault="00484864" w:rsidP="009E44CF">
      <w:pPr>
        <w:ind w:firstLine="567"/>
        <w:jc w:val="both"/>
        <w:rPr>
          <w:i/>
        </w:rPr>
      </w:pPr>
    </w:p>
    <w:sectPr w:rsidR="00484864" w:rsidSect="009017B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864" w:rsidRDefault="00484864" w:rsidP="00484864">
      <w:r>
        <w:separator/>
      </w:r>
    </w:p>
  </w:endnote>
  <w:endnote w:type="continuationSeparator" w:id="0">
    <w:p w:rsidR="00484864" w:rsidRDefault="00484864" w:rsidP="0048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864" w:rsidRDefault="00484864" w:rsidP="00484864">
      <w:r>
        <w:separator/>
      </w:r>
    </w:p>
  </w:footnote>
  <w:footnote w:type="continuationSeparator" w:id="0">
    <w:p w:rsidR="00484864" w:rsidRDefault="00484864" w:rsidP="00484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64"/>
    <w:rsid w:val="002841E0"/>
    <w:rsid w:val="002846D4"/>
    <w:rsid w:val="002B266E"/>
    <w:rsid w:val="002E7417"/>
    <w:rsid w:val="00377EA5"/>
    <w:rsid w:val="00441BEE"/>
    <w:rsid w:val="004428D7"/>
    <w:rsid w:val="00484864"/>
    <w:rsid w:val="0050772A"/>
    <w:rsid w:val="00516950"/>
    <w:rsid w:val="005264F9"/>
    <w:rsid w:val="00827950"/>
    <w:rsid w:val="009017B4"/>
    <w:rsid w:val="009E44CF"/>
    <w:rsid w:val="00A6174B"/>
    <w:rsid w:val="00B91FBE"/>
    <w:rsid w:val="00C05F44"/>
    <w:rsid w:val="00C15852"/>
    <w:rsid w:val="00C43B90"/>
    <w:rsid w:val="00CC1779"/>
    <w:rsid w:val="00EE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8D5F"/>
  <w15:chartTrackingRefBased/>
  <w15:docId w15:val="{222AFF91-D708-4ADB-99F5-C853317E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84864"/>
    <w:pPr>
      <w:spacing w:after="222"/>
      <w:ind w:firstLine="550"/>
    </w:pPr>
    <w:rPr>
      <w:snapToGrid w:val="0"/>
    </w:rPr>
  </w:style>
  <w:style w:type="character" w:customStyle="1" w:styleId="a4">
    <w:name w:val="Основной текст с отступом Знак"/>
    <w:basedOn w:val="a0"/>
    <w:link w:val="a3"/>
    <w:rsid w:val="00484864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5">
    <w:name w:val="footnote text"/>
    <w:basedOn w:val="a"/>
    <w:link w:val="a6"/>
    <w:rsid w:val="00484864"/>
    <w:pPr>
      <w:widowControl w:val="0"/>
      <w:autoSpaceDE w:val="0"/>
      <w:autoSpaceDN w:val="0"/>
      <w:adjustRightInd w:val="0"/>
    </w:pPr>
  </w:style>
  <w:style w:type="character" w:customStyle="1" w:styleId="a6">
    <w:name w:val="Текст сноски Знак"/>
    <w:basedOn w:val="a0"/>
    <w:link w:val="a5"/>
    <w:rsid w:val="004848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rsid w:val="00484864"/>
    <w:rPr>
      <w:sz w:val="24"/>
      <w:vertAlign w:val="superscript"/>
    </w:rPr>
  </w:style>
  <w:style w:type="character" w:styleId="a8">
    <w:name w:val="Hyperlink"/>
    <w:uiPriority w:val="99"/>
    <w:rsid w:val="00484864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77EA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77E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2692&amp;dst=480&amp;field=134&amp;date=23.04.20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Rotor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Калинцева Татьяна Валерьевна</dc:creator>
  <cp:keywords/>
  <dc:description/>
  <cp:lastModifiedBy>Калинцева Татьяна Валерьевна</cp:lastModifiedBy>
  <cp:revision>6</cp:revision>
  <cp:lastPrinted>2026-05-25T02:15:00Z</cp:lastPrinted>
  <dcterms:created xsi:type="dcterms:W3CDTF">2026-05-07T02:40:00Z</dcterms:created>
  <dcterms:modified xsi:type="dcterms:W3CDTF">2026-05-25T02:39:00Z</dcterms:modified>
</cp:coreProperties>
</file>